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F4114" w14:textId="77777777" w:rsidR="001F464D" w:rsidRDefault="001F464D" w:rsidP="00ED4A81">
      <w:pPr>
        <w:pStyle w:val="GPSSchTitleandNumber"/>
        <w:tabs>
          <w:tab w:val="left" w:pos="5715"/>
        </w:tabs>
        <w:jc w:val="left"/>
        <w:rPr>
          <w:rFonts w:cs="Arial"/>
          <w:caps w:val="0"/>
          <w:sz w:val="36"/>
          <w:szCs w:val="36"/>
        </w:rPr>
      </w:pPr>
    </w:p>
    <w:p w14:paraId="20305A89"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7A0DEB12"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9"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02FFFF50"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1F25796"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916DFD3" w14:textId="77777777" w:rsidR="006F181E" w:rsidRPr="00B43A6A" w:rsidRDefault="006F181E" w:rsidP="008C6C15">
      <w:pPr>
        <w:spacing w:after="0"/>
        <w:rPr>
          <w:rFonts w:ascii="Arial" w:eastAsia="Calibri" w:hAnsi="Arial" w:cs="Arial"/>
          <w:color w:val="000000"/>
          <w:sz w:val="24"/>
          <w:szCs w:val="24"/>
          <w:lang w:eastAsia="en-GB"/>
        </w:rPr>
      </w:pPr>
    </w:p>
    <w:p w14:paraId="3D957353"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2976108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16572B9"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1BEEEEF6"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8521F58" w14:textId="77777777" w:rsidR="006F181E" w:rsidRDefault="006F181E" w:rsidP="00B43A6A">
      <w:pPr>
        <w:spacing w:after="0"/>
        <w:rPr>
          <w:rFonts w:ascii="Arial" w:eastAsia="Calibri" w:hAnsi="Arial" w:cs="Arial"/>
          <w:color w:val="000000"/>
          <w:sz w:val="24"/>
          <w:szCs w:val="24"/>
          <w:lang w:eastAsia="en-GB"/>
        </w:rPr>
      </w:pPr>
    </w:p>
    <w:p w14:paraId="418953DA" w14:textId="77777777" w:rsidR="00ED4A81" w:rsidRPr="00B43A6A" w:rsidRDefault="00ED4A81" w:rsidP="00B43A6A">
      <w:pPr>
        <w:spacing w:after="0"/>
        <w:rPr>
          <w:rFonts w:ascii="Arial" w:eastAsia="Calibri" w:hAnsi="Arial" w:cs="Arial"/>
          <w:color w:val="000000"/>
          <w:sz w:val="24"/>
          <w:szCs w:val="24"/>
          <w:lang w:eastAsia="en-GB"/>
        </w:rPr>
      </w:pPr>
    </w:p>
    <w:p w14:paraId="4C62A6B7"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0A5A1AC4"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FA2901F"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A7FE6B5"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7C2618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3724659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42AA098E" w14:textId="77777777" w:rsidTr="0076155D">
        <w:trPr>
          <w:trHeight w:val="155"/>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0C0D9CAC" w14:textId="5CD6460F" w:rsidR="006F181E" w:rsidRPr="0076155D" w:rsidRDefault="0034421B" w:rsidP="00B43A6A">
            <w:pPr>
              <w:spacing w:after="0"/>
              <w:rPr>
                <w:rFonts w:ascii="Arial" w:eastAsia="Calibri" w:hAnsi="Arial" w:cs="Arial"/>
                <w:color w:val="000000"/>
                <w:sz w:val="24"/>
                <w:szCs w:val="24"/>
                <w:lang w:eastAsia="en-GB"/>
              </w:rPr>
            </w:pPr>
            <w:r w:rsidRPr="0076155D">
              <w:rPr>
                <w:rFonts w:ascii="Arial" w:eastAsia="Calibri" w:hAnsi="Arial" w:cs="Arial"/>
                <w:color w:val="000000"/>
                <w:sz w:val="24"/>
                <w:szCs w:val="24"/>
                <w:lang w:eastAsia="en-GB"/>
              </w:rPr>
              <w:t>Order</w:t>
            </w:r>
            <w:r w:rsidR="00A044CC" w:rsidRPr="0076155D">
              <w:rPr>
                <w:rFonts w:ascii="Arial" w:eastAsia="Calibri" w:hAnsi="Arial" w:cs="Arial"/>
                <w:color w:val="000000"/>
                <w:sz w:val="24"/>
                <w:szCs w:val="24"/>
                <w:lang w:eastAsia="en-GB"/>
              </w:rPr>
              <w:t xml:space="preserve"> Contract Charges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5BFBC6" w14:textId="5DB4A46C" w:rsidR="006F181E" w:rsidRPr="0076155D" w:rsidRDefault="00F97B0C" w:rsidP="00B43A6A">
            <w:pPr>
              <w:spacing w:after="0"/>
              <w:rPr>
                <w:rFonts w:ascii="Arial" w:eastAsia="Calibri" w:hAnsi="Arial" w:cs="Arial"/>
                <w:color w:val="000000"/>
                <w:sz w:val="24"/>
                <w:szCs w:val="24"/>
                <w:lang w:eastAsia="en-GB"/>
              </w:rPr>
            </w:pPr>
            <w:r w:rsidRPr="0076155D">
              <w:rPr>
                <w:rFonts w:ascii="Arial" w:eastAsia="Calibri" w:hAnsi="Arial" w:cs="Arial"/>
                <w:color w:val="000000"/>
                <w:sz w:val="24"/>
                <w:szCs w:val="24"/>
                <w:lang w:eastAsia="en-GB"/>
              </w:rPr>
              <w:t xml:space="preserve">Breakdown of charges </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38AE8B99" w14:textId="73FA51F3" w:rsidR="006F181E" w:rsidRPr="0076155D" w:rsidRDefault="00F97B0C" w:rsidP="00B43A6A">
            <w:pPr>
              <w:spacing w:after="0"/>
              <w:rPr>
                <w:rFonts w:ascii="Arial" w:eastAsia="Calibri" w:hAnsi="Arial" w:cs="Arial"/>
                <w:color w:val="000000"/>
                <w:sz w:val="24"/>
                <w:szCs w:val="24"/>
                <w:lang w:eastAsia="en-GB"/>
              </w:rPr>
            </w:pPr>
            <w:r w:rsidRPr="0076155D">
              <w:rPr>
                <w:rFonts w:ascii="Arial" w:eastAsia="Calibri" w:hAnsi="Arial" w:cs="Arial"/>
                <w:color w:val="000000"/>
                <w:sz w:val="24"/>
                <w:szCs w:val="24"/>
                <w:lang w:eastAsia="en-GB"/>
              </w:rPr>
              <w:t>On electronic invoice</w:t>
            </w:r>
          </w:p>
        </w:tc>
        <w:tc>
          <w:tcPr>
            <w:tcW w:w="2248" w:type="dxa"/>
            <w:tcBorders>
              <w:top w:val="single" w:sz="4" w:space="0" w:color="auto"/>
              <w:left w:val="single" w:sz="4" w:space="0" w:color="auto"/>
              <w:bottom w:val="single" w:sz="4" w:space="0" w:color="auto"/>
              <w:right w:val="single" w:sz="4" w:space="0" w:color="auto"/>
            </w:tcBorders>
          </w:tcPr>
          <w:p w14:paraId="593ADFD6" w14:textId="1D79090D" w:rsidR="006F181E" w:rsidRPr="00B43A6A" w:rsidRDefault="00F97B0C"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As required</w:t>
            </w:r>
          </w:p>
        </w:tc>
      </w:tr>
      <w:tr w:rsidR="006F181E" w:rsidRPr="00B43A6A" w14:paraId="7BA7AF59" w14:textId="77777777" w:rsidTr="0076155D">
        <w:trPr>
          <w:trHeight w:val="155"/>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103D6D3F" w14:textId="38128507" w:rsidR="006F181E" w:rsidRPr="0076155D" w:rsidRDefault="00A044CC" w:rsidP="00B43A6A">
            <w:pPr>
              <w:spacing w:after="0"/>
              <w:rPr>
                <w:rFonts w:ascii="Arial" w:eastAsia="Calibri" w:hAnsi="Arial" w:cs="Arial"/>
                <w:color w:val="000000"/>
                <w:sz w:val="24"/>
                <w:szCs w:val="24"/>
                <w:lang w:eastAsia="en-GB"/>
              </w:rPr>
            </w:pPr>
            <w:r w:rsidRPr="0076155D">
              <w:rPr>
                <w:rFonts w:ascii="Arial" w:eastAsia="Calibri" w:hAnsi="Arial" w:cs="Arial"/>
                <w:color w:val="000000"/>
                <w:sz w:val="24"/>
                <w:szCs w:val="24"/>
                <w:lang w:eastAsia="en-GB"/>
              </w:rPr>
              <w:t>Key Subcontractors</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031582" w14:textId="45A8BC88" w:rsidR="006F181E" w:rsidRPr="0076155D" w:rsidRDefault="00F97B0C" w:rsidP="00B43A6A">
            <w:pPr>
              <w:spacing w:after="0"/>
              <w:rPr>
                <w:rFonts w:ascii="Arial" w:eastAsia="Calibri" w:hAnsi="Arial" w:cs="Arial"/>
                <w:color w:val="000000"/>
                <w:sz w:val="24"/>
                <w:szCs w:val="24"/>
                <w:lang w:eastAsia="en-GB"/>
              </w:rPr>
            </w:pPr>
            <w:r w:rsidRPr="0076155D">
              <w:rPr>
                <w:rFonts w:ascii="Arial" w:eastAsia="Calibri" w:hAnsi="Arial" w:cs="Arial"/>
                <w:color w:val="000000"/>
                <w:sz w:val="24"/>
                <w:szCs w:val="24"/>
                <w:lang w:eastAsia="en-GB"/>
              </w:rPr>
              <w:t>Details of any key subcontractors working on this contract</w:t>
            </w:r>
          </w:p>
        </w:tc>
        <w:tc>
          <w:tcPr>
            <w:tcW w:w="2248" w:type="dxa"/>
            <w:tcBorders>
              <w:top w:val="single" w:sz="4" w:space="0" w:color="auto"/>
              <w:left w:val="single" w:sz="4" w:space="0" w:color="auto"/>
              <w:bottom w:val="single" w:sz="4" w:space="0" w:color="auto"/>
              <w:right w:val="single" w:sz="4" w:space="0" w:color="auto"/>
            </w:tcBorders>
            <w:shd w:val="clear" w:color="auto" w:fill="auto"/>
          </w:tcPr>
          <w:p w14:paraId="2DF75744" w14:textId="524D1A88" w:rsidR="006F181E" w:rsidRPr="0076155D" w:rsidRDefault="00F97B0C" w:rsidP="00B43A6A">
            <w:pPr>
              <w:spacing w:after="0"/>
              <w:rPr>
                <w:rFonts w:ascii="Arial" w:eastAsia="Calibri" w:hAnsi="Arial" w:cs="Arial"/>
                <w:color w:val="000000"/>
                <w:sz w:val="24"/>
                <w:szCs w:val="24"/>
                <w:lang w:eastAsia="en-GB"/>
              </w:rPr>
            </w:pPr>
            <w:r w:rsidRPr="0076155D">
              <w:rPr>
                <w:rFonts w:ascii="Arial" w:eastAsia="Calibri" w:hAnsi="Arial" w:cs="Arial"/>
                <w:color w:val="000000"/>
                <w:sz w:val="24"/>
                <w:szCs w:val="24"/>
                <w:lang w:eastAsia="en-GB"/>
              </w:rPr>
              <w:t>Electronically</w:t>
            </w:r>
            <w:r w:rsidR="00EB16FB" w:rsidRPr="0076155D">
              <w:rPr>
                <w:rFonts w:ascii="Arial" w:eastAsia="Calibri" w:hAnsi="Arial" w:cs="Arial"/>
                <w:color w:val="000000"/>
                <w:sz w:val="24"/>
                <w:szCs w:val="24"/>
                <w:lang w:eastAsia="en-GB"/>
              </w:rPr>
              <w:t xml:space="preserve"> in writing as per </w:t>
            </w:r>
            <w:r w:rsidR="00204138" w:rsidRPr="0076155D">
              <w:rPr>
                <w:rFonts w:ascii="Arial" w:eastAsia="Calibri" w:hAnsi="Arial" w:cs="Arial"/>
                <w:color w:val="000000"/>
                <w:sz w:val="24"/>
                <w:szCs w:val="24"/>
                <w:lang w:eastAsia="en-GB"/>
              </w:rPr>
              <w:t xml:space="preserve">Joint </w:t>
            </w:r>
            <w:r w:rsidR="001B3522" w:rsidRPr="0076155D">
              <w:rPr>
                <w:rFonts w:ascii="Arial" w:eastAsia="Calibri" w:hAnsi="Arial" w:cs="Arial"/>
                <w:color w:val="000000"/>
                <w:sz w:val="24"/>
                <w:szCs w:val="24"/>
                <w:lang w:eastAsia="en-GB"/>
              </w:rPr>
              <w:t xml:space="preserve">Schedule </w:t>
            </w:r>
            <w:r w:rsidR="0076155D" w:rsidRPr="0076155D">
              <w:rPr>
                <w:rFonts w:ascii="Arial" w:eastAsia="Calibri" w:hAnsi="Arial" w:cs="Arial"/>
                <w:color w:val="000000"/>
                <w:sz w:val="24"/>
                <w:szCs w:val="24"/>
                <w:lang w:eastAsia="en-GB"/>
              </w:rPr>
              <w:t>6</w:t>
            </w:r>
          </w:p>
        </w:tc>
        <w:tc>
          <w:tcPr>
            <w:tcW w:w="2248" w:type="dxa"/>
            <w:tcBorders>
              <w:top w:val="single" w:sz="4" w:space="0" w:color="auto"/>
              <w:left w:val="single" w:sz="4" w:space="0" w:color="auto"/>
              <w:bottom w:val="single" w:sz="4" w:space="0" w:color="auto"/>
              <w:right w:val="single" w:sz="4" w:space="0" w:color="auto"/>
            </w:tcBorders>
          </w:tcPr>
          <w:p w14:paraId="780BE6F1" w14:textId="41D6C0F4" w:rsidR="006F181E" w:rsidRPr="00B43A6A" w:rsidRDefault="00F97B0C"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As required</w:t>
            </w:r>
          </w:p>
        </w:tc>
      </w:tr>
    </w:tbl>
    <w:p w14:paraId="215C2BF8"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0A6C8" w14:textId="77777777" w:rsidR="00FA75DC" w:rsidRDefault="00FA75DC">
      <w:pPr>
        <w:spacing w:after="0" w:line="240" w:lineRule="auto"/>
      </w:pPr>
      <w:r>
        <w:separator/>
      </w:r>
    </w:p>
  </w:endnote>
  <w:endnote w:type="continuationSeparator" w:id="0">
    <w:p w14:paraId="6B5B3B2B"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icrosoft YaHei"/>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EC74"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17EFEE77"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6A9C1A47"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01A907D7"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016B0"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31135BF8"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EBC00A6"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1D71CC0E"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DF035" w14:textId="77777777" w:rsidR="00FA75DC" w:rsidRDefault="00FA75DC">
      <w:pPr>
        <w:spacing w:after="0" w:line="240" w:lineRule="auto"/>
      </w:pPr>
      <w:r>
        <w:separator/>
      </w:r>
    </w:p>
  </w:footnote>
  <w:footnote w:type="continuationSeparator" w:id="0">
    <w:p w14:paraId="78E4E0CA"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DA8FC" w14:textId="77777777" w:rsidR="006F181E" w:rsidRPr="00C77BC3" w:rsidRDefault="0034421B">
    <w:pPr>
      <w:pStyle w:val="Header"/>
    </w:pPr>
    <w:r>
      <w:rPr>
        <w:b/>
      </w:rPr>
      <w:t>Order</w:t>
    </w:r>
    <w:r w:rsidR="00A044CC" w:rsidRPr="00C77BC3">
      <w:rPr>
        <w:b/>
      </w:rPr>
      <w:t xml:space="preserve"> Schedule 1 (Transparency Reports)</w:t>
    </w:r>
  </w:p>
  <w:p w14:paraId="2218A324"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26375C85"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34E515E3"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E7C0"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1D7FB6B9"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4791A85B"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39F47A09" w14:textId="77777777" w:rsidR="004F51B1" w:rsidRDefault="004F51B1">
    <w:pPr>
      <w:pStyle w:val="Header"/>
      <w:rPr>
        <w:rStyle w:val="Emphasis"/>
        <w:noProof/>
        <w:lang w:eastAsia="en-GB"/>
      </w:rPr>
    </w:pPr>
  </w:p>
  <w:p w14:paraId="72FA6FFA"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B3522"/>
    <w:rsid w:val="001F464D"/>
    <w:rsid w:val="00204138"/>
    <w:rsid w:val="0034421B"/>
    <w:rsid w:val="00431D83"/>
    <w:rsid w:val="004E540A"/>
    <w:rsid w:val="004F51B1"/>
    <w:rsid w:val="005775CF"/>
    <w:rsid w:val="005A541D"/>
    <w:rsid w:val="005E2B6D"/>
    <w:rsid w:val="00671FE9"/>
    <w:rsid w:val="006F181E"/>
    <w:rsid w:val="0076155D"/>
    <w:rsid w:val="00813611"/>
    <w:rsid w:val="0083290D"/>
    <w:rsid w:val="00874232"/>
    <w:rsid w:val="008C6C15"/>
    <w:rsid w:val="00A044CC"/>
    <w:rsid w:val="00A23D64"/>
    <w:rsid w:val="00AB3243"/>
    <w:rsid w:val="00B43A6A"/>
    <w:rsid w:val="00BA531C"/>
    <w:rsid w:val="00C149AA"/>
    <w:rsid w:val="00C77BC3"/>
    <w:rsid w:val="00E149D4"/>
    <w:rsid w:val="00EB16FB"/>
    <w:rsid w:val="00ED4A81"/>
    <w:rsid w:val="00F42B75"/>
    <w:rsid w:val="00F97B0C"/>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procurement-policy-note-0117-update-to-transparency-principl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72A61-DA65-448C-B68D-5694C0AA3361}">
  <ds:schemaRefs>
    <ds:schemaRef ds:uri="http://schemas.microsoft.com/office/2006/documentManagement/types"/>
    <ds:schemaRef ds:uri="http://purl.org/dc/terms/"/>
    <ds:schemaRef ds:uri="http://schemas.microsoft.com/office/infopath/2007/PartnerControls"/>
    <ds:schemaRef ds:uri="http://www.w3.org/XML/1998/namespace"/>
    <ds:schemaRef ds:uri="http://purl.org/dc/dcmitype/"/>
    <ds:schemaRef ds:uri="235b3184-a50f-49ef-908c-965ae8c1d61d"/>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47599268-929D-4E29-9614-0436E18EC64A}">
  <ds:schemaRefs>
    <ds:schemaRef ds:uri="http://schemas.microsoft.com/sharepoint/v3/contenttype/forms"/>
  </ds:schemaRefs>
</ds:datastoreItem>
</file>

<file path=customXml/itemProps3.xml><?xml version="1.0" encoding="utf-8"?>
<ds:datastoreItem xmlns:ds="http://schemas.openxmlformats.org/officeDocument/2006/customXml" ds:itemID="{A5824D3E-789B-4A72-A4EA-767D83736F84}"/>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2019-04-10T23:30:00Z</dcterms:created>
  <dcterms:modified xsi:type="dcterms:W3CDTF">2023-01-09T12:11:00Z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0x010100A608674BFDF8C249A5606FFF75755B9C</vt:lpwstr>
  </property>
  <property fmtid="{D5CDD505-2E9C-101B-9397-08002B2CF9AE}" pid="4" name="Order">
    <vt:r8>2500</vt:r8>
  </property>
  <property fmtid="{D5CDD505-2E9C-101B-9397-08002B2CF9AE}" pid="5" name="_ExtendedDescription">
    <vt:lpwstr/>
  </property>
</Properties>
</file>